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2E47" w14:textId="77777777" w:rsidR="004870ED" w:rsidRDefault="004870ED" w:rsidP="004870ED">
      <w:pPr>
        <w:spacing w:after="0" w:line="240" w:lineRule="auto"/>
        <w:ind w:left="360" w:firstLine="3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Протоколу № 2</w:t>
      </w:r>
    </w:p>
    <w:p w14:paraId="69A956EC" w14:textId="77777777" w:rsidR="004870ED" w:rsidRDefault="004870ED" w:rsidP="004870ED">
      <w:pPr>
        <w:spacing w:after="0" w:line="240" w:lineRule="auto"/>
        <w:ind w:left="360" w:firstLine="3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Наглядової ради від 08.04.2020 р.</w:t>
      </w:r>
    </w:p>
    <w:p w14:paraId="207882C3" w14:textId="77777777" w:rsidR="004870ED" w:rsidRDefault="004870ED" w:rsidP="004870ED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3D4350" w14:textId="77777777" w:rsidR="004870ED" w:rsidRDefault="004870ED" w:rsidP="004870ED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14:paraId="2B4C310D" w14:textId="77777777" w:rsidR="004870ED" w:rsidRDefault="004870ED" w:rsidP="004870ED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Повідомлення про СКАСУВАННЯ проведення</w:t>
      </w:r>
    </w:p>
    <w:p w14:paraId="25028329" w14:textId="77777777" w:rsidR="004870ED" w:rsidRDefault="004870ED" w:rsidP="004870ED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РІЧНИХ Загальних зборів акціонерів </w:t>
      </w:r>
    </w:p>
    <w:p w14:paraId="6C6E81A6" w14:textId="77777777" w:rsidR="004870ED" w:rsidRDefault="004870ED" w:rsidP="004870ED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Приватного Акціонерного Товариства «МЕДІНВЕСТПРОЕКТ»,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скликаних на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квітня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.</w:t>
      </w:r>
    </w:p>
    <w:p w14:paraId="6670C1A0" w14:textId="77777777" w:rsidR="004870ED" w:rsidRDefault="004870ED" w:rsidP="004870ED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14:paraId="0EC10EF0" w14:textId="0D423EFD" w:rsidR="004870ED" w:rsidRDefault="004870ED" w:rsidP="004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Наглядова рада Приватного Акціонерного товариства «МЕДІНВЕСТПРОЕКТ» (01601, м. Київ, вул. Мечникова, 3; ідентифікаційний код юридичної особи 01895430), повідомляє про наступне.</w:t>
      </w:r>
    </w:p>
    <w:p w14:paraId="1F66D1AD" w14:textId="76F22DEF" w:rsidR="004870ED" w:rsidRDefault="004870ED" w:rsidP="004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запровадження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заборони проведення всіх масових заходів протягом періоду карантину, оголошеного на всій території України з 12 березня 2020 р. до 24 квітня 2020 р. відповідно до постанови Кабінету Міністрів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211 від 11.03.2020 </w:t>
      </w:r>
      <w:r w:rsidR="00A077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змінами, внесеними постановою Кабінету Міністрів України № 255 від 02.04.2020), Наглядова рада Товариства прийняла рішення (оформлене протоколом № 2 засідання Наглядової ради від 08.04.2020)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скасувати проведення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річних Загальних зборів Акціонерів ПрАТ «МЕДІНВЕСТПРОЕКТ», скликаних на 21 квітня 2020 року.</w:t>
      </w:r>
    </w:p>
    <w:p w14:paraId="46868E13" w14:textId="77777777" w:rsidR="004870ED" w:rsidRDefault="004870ED" w:rsidP="004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нову дату проведення річних Загальних зборів Акціонерів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ПрАТ «МЕДІНВЕСТПРОЕКТ» </w:t>
      </w:r>
      <w:r>
        <w:rPr>
          <w:rFonts w:ascii="Times New Roman" w:hAnsi="Times New Roman" w:cs="Times New Roman"/>
          <w:sz w:val="24"/>
          <w:szCs w:val="24"/>
          <w:lang w:val="uk-UA"/>
        </w:rPr>
        <w:t>буде повідомлено додатково у порядку, встановленому законодавством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3053988" w14:textId="77777777" w:rsidR="004870ED" w:rsidRDefault="004870ED" w:rsidP="004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7CECF2" w14:textId="77777777" w:rsidR="004870ED" w:rsidRDefault="004870ED" w:rsidP="0048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Наглядова рада ПрАТ “МЕДІНВЕСТПРОЕКТ”</w:t>
      </w:r>
    </w:p>
    <w:p w14:paraId="6265D6F0" w14:textId="77777777" w:rsidR="00F257BC" w:rsidRDefault="00F257BC"/>
    <w:sectPr w:rsidR="00F257BC" w:rsidSect="004870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BC"/>
    <w:rsid w:val="004870ED"/>
    <w:rsid w:val="00A07745"/>
    <w:rsid w:val="00F2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310F"/>
  <w15:chartTrackingRefBased/>
  <w15:docId w15:val="{9B8FC955-2F27-419D-B143-3CF02B0C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0E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2020-04-08T11:36:00Z</dcterms:created>
  <dcterms:modified xsi:type="dcterms:W3CDTF">2020-04-08T11:37:00Z</dcterms:modified>
</cp:coreProperties>
</file>